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Calibri" w:hAnsi="Calibri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Lgs.vo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sz w:val="24"/>
          <w:szCs w:val="24"/>
          <w:u w:val="single"/>
        </w:rPr>
        <w:t xml:space="preserve">per la copertura di di n. 1 posto di COLLABORATORE TECNICO PROFESSIONALE – INGEGNERE CLINICO, CAT. D presso la ASL n. 3 di Nuoro.  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sz w:val="24"/>
          <w:szCs w:val="24"/>
          <w:u w:val="single"/>
        </w:rPr>
        <w:t xml:space="preserve">di n. 1 posto di COLLABORATORE TECNICO PROFESSIONALE – INGEGNERE CLINICO, CAT. D presso la ASL n. 3 di Nuoro.  </w:t>
      </w:r>
    </w:p>
    <w:p>
      <w:pPr>
        <w:pStyle w:val="Normal"/>
        <w:jc w:val="both"/>
        <w:rPr>
          <w:rFonts w:ascii="Calibri" w:hAnsi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D.Lgs.vo n. 196/2003 – Reg. Europeo 679/2016 – D.lgs.vo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LibreOffice/7.2.5.2$Windows_X86_64 LibreOffice_project/499f9727c189e6ef3471021d6132d4c694f357e5</Application>
  <AppVersion>15.0000</AppVersion>
  <Pages>3</Pages>
  <Words>550</Words>
  <Characters>4068</Characters>
  <CharactersWithSpaces>4869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/>
  <dcterms:modified xsi:type="dcterms:W3CDTF">2022-03-15T13:50:02Z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